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 w:line="240" w:lineRule="atLeast"/>
        <w:jc w:val="center"/>
      </w:pPr>
    </w:p>
    <w:p>
      <w:pPr>
        <w:spacing w:before="0" w:after="0" w:line="240" w:lineRule="atLeast"/>
        <w:jc w:val="center"/>
      </w:pPr>
    </w:p>
    <w:p>
      <w:pPr>
        <w:spacing w:before="0" w:after="0" w:line="240" w:lineRule="atLeast"/>
        <w:jc w:val="center"/>
      </w:pPr>
      <w:r>
        <w:rPr>
          <w:rFonts w:ascii="Times New Roman" w:eastAsia="Times New Roman" w:hAnsi="Times New Roman" w:cs="Times New Roman"/>
        </w:rPr>
        <w:t>ПОСТАНОВЛЕНИЕ</w:t>
      </w:r>
    </w:p>
    <w:p>
      <w:pPr>
        <w:spacing w:before="0" w:after="0" w:line="240" w:lineRule="atLeast"/>
        <w:jc w:val="center"/>
      </w:pPr>
      <w:r>
        <w:rPr>
          <w:rFonts w:ascii="Times New Roman" w:eastAsia="Times New Roman" w:hAnsi="Times New Roman" w:cs="Times New Roman"/>
        </w:rPr>
        <w:t>по делу об административном правонарушении</w:t>
      </w:r>
    </w:p>
    <w:p>
      <w:pPr>
        <w:spacing w:before="0" w:after="0"/>
        <w:jc w:val="center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г.Ханты-Мансийск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                         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>8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марта</w:t>
      </w:r>
      <w:r>
        <w:rPr>
          <w:rFonts w:ascii="Times New Roman" w:eastAsia="Times New Roman" w:hAnsi="Times New Roman" w:cs="Times New Roman"/>
        </w:rPr>
        <w:t xml:space="preserve"> 2026</w:t>
      </w:r>
      <w:r>
        <w:rPr>
          <w:rFonts w:ascii="Times New Roman" w:eastAsia="Times New Roman" w:hAnsi="Times New Roman" w:cs="Times New Roman"/>
        </w:rPr>
        <w:t xml:space="preserve"> года</w:t>
      </w:r>
    </w:p>
    <w:p>
      <w:pPr>
        <w:spacing w:before="0" w:after="0"/>
        <w:ind w:firstLine="567"/>
        <w:jc w:val="both"/>
      </w:pP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Мировой судья судебного участка №3 Ханты-Мансийского судебного района Ханты-Мансийского автономного округа - Югры Миненко Юлия Борисовна,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рассмотрев в открытом судебном заседании в помещении судебного участка №3 Ханты-Мансийского судебного района (</w:t>
      </w:r>
      <w:r>
        <w:rPr>
          <w:rFonts w:ascii="Times New Roman" w:eastAsia="Times New Roman" w:hAnsi="Times New Roman" w:cs="Times New Roman"/>
        </w:rPr>
        <w:t>г.Ханты-Мансийск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ул.Ленина</w:t>
      </w:r>
      <w:r>
        <w:rPr>
          <w:rFonts w:ascii="Times New Roman" w:eastAsia="Times New Roman" w:hAnsi="Times New Roman" w:cs="Times New Roman"/>
        </w:rPr>
        <w:t xml:space="preserve"> д.87/1) дело об административном правонарушении, возбужденное по ст.15.5 Кодекса Российской Федерации об административных правонарушениях (далее - КоАП РФ) в отношении должностного лица- </w:t>
      </w:r>
      <w:r>
        <w:rPr>
          <w:rFonts w:ascii="Times New Roman" w:eastAsia="Times New Roman" w:hAnsi="Times New Roman" w:cs="Times New Roman"/>
        </w:rPr>
        <w:t>директора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ООО «ТРАНССПЕЦСЕРВИС»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Ковальчук Виктории Владимировны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Style w:val="cat-UserDefinedgrp-23rplc-10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сведений о привлечении к административной ответственности не представлено, </w:t>
      </w:r>
    </w:p>
    <w:p>
      <w:pPr>
        <w:spacing w:before="0" w:after="0"/>
        <w:ind w:firstLine="567"/>
        <w:jc w:val="both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у с </w:t>
      </w:r>
      <w:r>
        <w:rPr>
          <w:rFonts w:ascii="Times New Roman" w:eastAsia="Times New Roman" w:hAnsi="Times New Roman" w:cs="Times New Roman"/>
        </w:rPr>
        <w:t>т</w:t>
      </w:r>
      <w:r>
        <w:rPr>
          <w:rFonts w:ascii="Times New Roman" w:eastAsia="Times New Roman" w:hAnsi="Times New Roman" w:cs="Times New Roman"/>
        </w:rPr>
        <w:t xml:space="preserve"> а н о в и л:</w:t>
      </w:r>
    </w:p>
    <w:p>
      <w:pPr>
        <w:spacing w:before="0" w:after="0"/>
        <w:ind w:firstLine="567"/>
        <w:jc w:val="center"/>
      </w:pP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Ковальчук В.В.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являясь </w:t>
      </w:r>
      <w:r>
        <w:rPr>
          <w:rFonts w:ascii="Times New Roman" w:eastAsia="Times New Roman" w:hAnsi="Times New Roman" w:cs="Times New Roman"/>
        </w:rPr>
        <w:t>директором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ООО «ТРАНССПЕЦСЕРВИС»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находясь по </w:t>
      </w:r>
      <w:r>
        <w:rPr>
          <w:rFonts w:ascii="Times New Roman" w:eastAsia="Times New Roman" w:hAnsi="Times New Roman" w:cs="Times New Roman"/>
        </w:rPr>
        <w:t xml:space="preserve">месту исполнения своих должностных обязанностей </w:t>
      </w:r>
      <w:r>
        <w:rPr>
          <w:rFonts w:ascii="Times New Roman" w:eastAsia="Times New Roman" w:hAnsi="Times New Roman" w:cs="Times New Roman"/>
        </w:rPr>
        <w:t xml:space="preserve">по месту регистрации юридического лица по </w:t>
      </w:r>
      <w:r>
        <w:rPr>
          <w:rFonts w:ascii="Times New Roman" w:eastAsia="Times New Roman" w:hAnsi="Times New Roman" w:cs="Times New Roman"/>
        </w:rPr>
        <w:t xml:space="preserve">адресу: </w:t>
      </w:r>
      <w:r>
        <w:rPr>
          <w:rFonts w:ascii="Times New Roman" w:eastAsia="Times New Roman" w:hAnsi="Times New Roman" w:cs="Times New Roman"/>
        </w:rPr>
        <w:t>г.Ханты-Мансийск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ул.Пионерская</w:t>
      </w:r>
      <w:r>
        <w:rPr>
          <w:rFonts w:ascii="Times New Roman" w:eastAsia="Times New Roman" w:hAnsi="Times New Roman" w:cs="Times New Roman"/>
        </w:rPr>
        <w:t>, д.70 кв.80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до 24 часов 00 минут </w:t>
      </w:r>
      <w:r>
        <w:rPr>
          <w:rFonts w:ascii="Times New Roman" w:eastAsia="Times New Roman" w:hAnsi="Times New Roman" w:cs="Times New Roman"/>
        </w:rPr>
        <w:t>25.07.2025</w:t>
      </w:r>
      <w:r>
        <w:rPr>
          <w:rFonts w:ascii="Times New Roman" w:eastAsia="Times New Roman" w:hAnsi="Times New Roman" w:cs="Times New Roman"/>
        </w:rPr>
        <w:t xml:space="preserve"> в нарушение п.1 ст.419, п.7 ст.431 Налогового кодекса Российской Федерации (далее - НК РФ), не обеспечил</w:t>
      </w:r>
      <w:r>
        <w:rPr>
          <w:rFonts w:ascii="Times New Roman" w:eastAsia="Times New Roman" w:hAnsi="Times New Roman" w:cs="Times New Roman"/>
        </w:rPr>
        <w:t xml:space="preserve"> предоставление Р</w:t>
      </w:r>
      <w:r>
        <w:rPr>
          <w:rFonts w:ascii="Times New Roman" w:eastAsia="Times New Roman" w:hAnsi="Times New Roman" w:cs="Times New Roman"/>
        </w:rPr>
        <w:t xml:space="preserve">асчета по страховым взносам за </w:t>
      </w:r>
      <w:r>
        <w:rPr>
          <w:rFonts w:ascii="Times New Roman" w:eastAsia="Times New Roman" w:hAnsi="Times New Roman" w:cs="Times New Roman"/>
        </w:rPr>
        <w:t>6 месяцев</w:t>
      </w:r>
      <w:r>
        <w:rPr>
          <w:rFonts w:ascii="Times New Roman" w:eastAsia="Times New Roman" w:hAnsi="Times New Roman" w:cs="Times New Roman"/>
        </w:rPr>
        <w:t xml:space="preserve"> 2025</w:t>
      </w:r>
      <w:r>
        <w:rPr>
          <w:rFonts w:ascii="Times New Roman" w:eastAsia="Times New Roman" w:hAnsi="Times New Roman" w:cs="Times New Roman"/>
        </w:rPr>
        <w:t xml:space="preserve"> года в Межрайонную Инспекцию ФНС России №1 по Ханты-Мансийскому автономному округу - Югре, чем </w:t>
      </w:r>
      <w:r>
        <w:rPr>
          <w:rFonts w:ascii="Times New Roman" w:eastAsia="Times New Roman" w:hAnsi="Times New Roman" w:cs="Times New Roman"/>
        </w:rPr>
        <w:t>26.0</w:t>
      </w:r>
      <w:r>
        <w:rPr>
          <w:rFonts w:ascii="Times New Roman" w:eastAsia="Times New Roman" w:hAnsi="Times New Roman" w:cs="Times New Roman"/>
        </w:rPr>
        <w:t>7</w:t>
      </w:r>
      <w:r>
        <w:rPr>
          <w:rFonts w:ascii="Times New Roman" w:eastAsia="Times New Roman" w:hAnsi="Times New Roman" w:cs="Times New Roman"/>
        </w:rPr>
        <w:t>.2025</w:t>
      </w:r>
      <w:r>
        <w:rPr>
          <w:rFonts w:ascii="Times New Roman" w:eastAsia="Times New Roman" w:hAnsi="Times New Roman" w:cs="Times New Roman"/>
        </w:rPr>
        <w:t xml:space="preserve"> в 00 час. 01 мин. совершил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правонарушение, предусмотренное ст.15.5 КоАП РФ.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Ковальчук В.В.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 судебное заседание не явилась, о месте и врем</w:t>
      </w:r>
      <w:r>
        <w:rPr>
          <w:rFonts w:ascii="Times New Roman" w:eastAsia="Times New Roman" w:hAnsi="Times New Roman" w:cs="Times New Roman"/>
        </w:rPr>
        <w:t>ени судебного заседания извещалась</w:t>
      </w:r>
      <w:r>
        <w:rPr>
          <w:rFonts w:ascii="Times New Roman" w:eastAsia="Times New Roman" w:hAnsi="Times New Roman" w:cs="Times New Roman"/>
        </w:rPr>
        <w:t xml:space="preserve"> надлежащим образом, об отложении судебного заседания не ходатайствовала.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Мировой судья, руководствуясь ч.2 ст.25.1 КоАП РФ, счел возможным рассмотреть дело об административном правонарушении в отсутствии </w:t>
      </w:r>
      <w:r>
        <w:rPr>
          <w:rFonts w:ascii="Times New Roman" w:eastAsia="Times New Roman" w:hAnsi="Times New Roman" w:cs="Times New Roman"/>
        </w:rPr>
        <w:t>Ковальчук В.В.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>зучив и проанализировав письменные материалы дела, мировой судья пришел к следующему.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В соответствии со ст.419 НК РФ плательщиками страховых взносов признаются следующие лица, являющиеся страхователями в соответствии с федеральными законами о конкретных видах обязательного социального страхования: 1) лица, производящие выплаты и иные вознаграждения физическим лицам: организации; индивидуальные предприниматели; физические лица, не являющиеся индивидуальными предпринимателями; 2) индивидуальные предприниматели, адвокаты, медиаторы, нотариусы, занимающиеся частной практикой, арбитражные управляющие, оценщики, патентные поверенные и иные лица, занимающиеся в установленном законодательством Российской Федерации порядке частной практикой.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Согласно п.7 ст.431 Налогового Кодекса РФ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плательщики, указанные в подпункте 1 пункта 1 статьи 419 настоящего Кодекса (за исключением физических лиц, производящих выплаты, указанные в подпункте 3 пункта 3 статьи 422 настоящего Кодекса), представляют расчет по</w:t>
      </w:r>
      <w:r>
        <w:rPr>
          <w:rFonts w:ascii="Times New Roman" w:eastAsia="Times New Roman" w:hAnsi="Times New Roman" w:cs="Times New Roman"/>
        </w:rPr>
        <w:t xml:space="preserve"> страховым взносам не позднее 25</w:t>
      </w:r>
      <w:r>
        <w:rPr>
          <w:rFonts w:ascii="Times New Roman" w:eastAsia="Times New Roman" w:hAnsi="Times New Roman" w:cs="Times New Roman"/>
        </w:rPr>
        <w:t>-го числа месяца, следующего за расчетным (отчетным) периодом, в налоговый орган по месту нахождения организации и по месту нахождения обособленных подразделений организаций, которые начисляют выплаты и иные вознаграждения в пользу физических лиц, по месту жительства физического лица, производящего выплаты и иные вознаграждения физическим лицам.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нарушение указанных требований </w:t>
      </w:r>
      <w:r>
        <w:rPr>
          <w:rFonts w:ascii="Times New Roman" w:eastAsia="Times New Roman" w:hAnsi="Times New Roman" w:cs="Times New Roman"/>
        </w:rPr>
        <w:t>директор ООО «ТРАНССПЕЦСЕРВИС»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Ковальчук В.В.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р</w:t>
      </w:r>
      <w:r>
        <w:rPr>
          <w:rFonts w:ascii="Times New Roman" w:eastAsia="Times New Roman" w:hAnsi="Times New Roman" w:cs="Times New Roman"/>
        </w:rPr>
        <w:t>асчет по</w:t>
      </w:r>
      <w:r>
        <w:rPr>
          <w:rFonts w:ascii="Times New Roman" w:eastAsia="Times New Roman" w:hAnsi="Times New Roman" w:cs="Times New Roman"/>
        </w:rPr>
        <w:t xml:space="preserve"> страховым взносам за </w:t>
      </w:r>
      <w:r>
        <w:rPr>
          <w:rFonts w:ascii="Times New Roman" w:eastAsia="Times New Roman" w:hAnsi="Times New Roman" w:cs="Times New Roman"/>
        </w:rPr>
        <w:t>6 месяцев</w:t>
      </w:r>
      <w:r>
        <w:rPr>
          <w:rFonts w:ascii="Times New Roman" w:eastAsia="Times New Roman" w:hAnsi="Times New Roman" w:cs="Times New Roman"/>
        </w:rPr>
        <w:t xml:space="preserve"> 2025</w:t>
      </w:r>
      <w:r>
        <w:rPr>
          <w:rFonts w:ascii="Times New Roman" w:eastAsia="Times New Roman" w:hAnsi="Times New Roman" w:cs="Times New Roman"/>
        </w:rPr>
        <w:t xml:space="preserve"> года до </w:t>
      </w:r>
      <w:r>
        <w:rPr>
          <w:rFonts w:ascii="Times New Roman" w:eastAsia="Times New Roman" w:hAnsi="Times New Roman" w:cs="Times New Roman"/>
        </w:rPr>
        <w:t>25.07.2025</w:t>
      </w:r>
      <w:r>
        <w:rPr>
          <w:rFonts w:ascii="Times New Roman" w:eastAsia="Times New Roman" w:hAnsi="Times New Roman" w:cs="Times New Roman"/>
        </w:rPr>
        <w:t xml:space="preserve"> не представил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, предоставив его с нарушением срока </w:t>
      </w:r>
      <w:r>
        <w:rPr>
          <w:rFonts w:ascii="Times New Roman" w:eastAsia="Times New Roman" w:hAnsi="Times New Roman" w:cs="Times New Roman"/>
        </w:rPr>
        <w:t>29.07.2025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Согласно </w:t>
      </w:r>
      <w:hyperlink r:id="rId4" w:history="1">
        <w:r>
          <w:rPr>
            <w:rFonts w:ascii="Times New Roman" w:eastAsia="Times New Roman" w:hAnsi="Times New Roman" w:cs="Times New Roman"/>
            <w:color w:val="0000EE"/>
          </w:rPr>
          <w:t>ст.2.4</w:t>
        </w:r>
      </w:hyperlink>
      <w:r>
        <w:rPr>
          <w:rFonts w:ascii="Times New Roman" w:eastAsia="Times New Roman" w:hAnsi="Times New Roman" w:cs="Times New Roman"/>
        </w:rPr>
        <w:t xml:space="preserve"> КоАП РФ административной ответственности подлежит должностное лицо в случае совершения </w:t>
      </w:r>
      <w:r>
        <w:rPr>
          <w:rFonts w:ascii="Times New Roman" w:eastAsia="Times New Roman" w:hAnsi="Times New Roman" w:cs="Times New Roman"/>
        </w:rPr>
        <w:t>им административного правонарушения в связи с неисполнением либо ненадлежащим исполнением своих служебных обязанностей.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При этом, в соответствии с примечанием к вышеуказанной норме, совершившие административные правонарушения в связи с выполнением организационно-распорядительных или административно-хозяйственных функций руководители и другие работники организаций несут административную ответственность как должностные лица, если законом не установлено иное.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Виновность </w:t>
      </w:r>
      <w:r>
        <w:rPr>
          <w:rFonts w:ascii="Times New Roman" w:eastAsia="Times New Roman" w:hAnsi="Times New Roman" w:cs="Times New Roman"/>
        </w:rPr>
        <w:t>Ковальчук В.В.</w:t>
      </w:r>
      <w:r>
        <w:rPr>
          <w:rFonts w:ascii="Times New Roman" w:eastAsia="Times New Roman" w:hAnsi="Times New Roman" w:cs="Times New Roman"/>
        </w:rPr>
        <w:t xml:space="preserve"> в совершении правонарушения подтверждается исследованными судом материалами дела: протоколом об административном правонарушении от </w:t>
      </w:r>
      <w:r>
        <w:rPr>
          <w:rFonts w:ascii="Times New Roman" w:eastAsia="Times New Roman" w:hAnsi="Times New Roman" w:cs="Times New Roman"/>
        </w:rPr>
        <w:t>15.01.2026</w:t>
      </w:r>
      <w:r>
        <w:rPr>
          <w:rFonts w:ascii="Times New Roman" w:eastAsia="Times New Roman" w:hAnsi="Times New Roman" w:cs="Times New Roman"/>
        </w:rPr>
        <w:t xml:space="preserve">; </w:t>
      </w:r>
      <w:r>
        <w:rPr>
          <w:rFonts w:ascii="Times New Roman" w:eastAsia="Times New Roman" w:hAnsi="Times New Roman" w:cs="Times New Roman"/>
        </w:rPr>
        <w:t xml:space="preserve">копией </w:t>
      </w:r>
      <w:r>
        <w:rPr>
          <w:rFonts w:ascii="Times New Roman" w:eastAsia="Times New Roman" w:hAnsi="Times New Roman" w:cs="Times New Roman"/>
        </w:rPr>
        <w:t>выпис</w:t>
      </w:r>
      <w:r>
        <w:rPr>
          <w:rFonts w:ascii="Times New Roman" w:eastAsia="Times New Roman" w:hAnsi="Times New Roman" w:cs="Times New Roman"/>
        </w:rPr>
        <w:t>ки</w:t>
      </w:r>
      <w:r>
        <w:rPr>
          <w:rFonts w:ascii="Times New Roman" w:eastAsia="Times New Roman" w:hAnsi="Times New Roman" w:cs="Times New Roman"/>
        </w:rPr>
        <w:t xml:space="preserve"> из ЕГРЮЛ в отношении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ООО «ТРАНССПЕЦСЕРВИС»</w:t>
      </w:r>
      <w:r>
        <w:rPr>
          <w:rFonts w:ascii="Times New Roman" w:eastAsia="Times New Roman" w:hAnsi="Times New Roman" w:cs="Times New Roman"/>
        </w:rPr>
        <w:t xml:space="preserve">, копией квитанции о приёме налоговой декларации, поступившей в налоговый орган </w:t>
      </w:r>
      <w:r>
        <w:rPr>
          <w:rFonts w:ascii="Times New Roman" w:eastAsia="Times New Roman" w:hAnsi="Times New Roman" w:cs="Times New Roman"/>
        </w:rPr>
        <w:t>29.07.2025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Бездействие </w:t>
      </w:r>
      <w:r>
        <w:rPr>
          <w:rFonts w:ascii="Times New Roman" w:eastAsia="Times New Roman" w:hAnsi="Times New Roman" w:cs="Times New Roman"/>
        </w:rPr>
        <w:t>Ковальчук В.В.</w:t>
      </w:r>
      <w:r>
        <w:rPr>
          <w:rFonts w:ascii="Times New Roman" w:eastAsia="Times New Roman" w:hAnsi="Times New Roman" w:cs="Times New Roman"/>
        </w:rPr>
        <w:t xml:space="preserve"> мировой судья квалифицирует по ст.15.5 КоАП РФ - нарушение установленных законодательством о налогах и сборах сроков представления расчета по страховым взносам в налоговый орган по месту учета.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Определяя вид и меру наказания лицу, в отношении которого ведется производство по делу об административном правонарушении, суд учитывает личность, характер и тяжесть совершенного им правонарушения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Смягчающим административную ответственность обстоятельством является добровольное прекращение противоправного поведения, </w:t>
      </w:r>
      <w:r>
        <w:rPr>
          <w:rFonts w:ascii="Times New Roman" w:eastAsia="Times New Roman" w:hAnsi="Times New Roman" w:cs="Times New Roman"/>
        </w:rPr>
        <w:t>о</w:t>
      </w:r>
      <w:r>
        <w:rPr>
          <w:rFonts w:ascii="Times New Roman" w:eastAsia="Times New Roman" w:hAnsi="Times New Roman" w:cs="Times New Roman"/>
        </w:rPr>
        <w:t>тягчающих</w:t>
      </w:r>
      <w:r>
        <w:rPr>
          <w:rFonts w:ascii="Times New Roman" w:eastAsia="Times New Roman" w:hAnsi="Times New Roman" w:cs="Times New Roman"/>
        </w:rPr>
        <w:t xml:space="preserve"> административную ответственност</w:t>
      </w:r>
      <w:r>
        <w:rPr>
          <w:rFonts w:ascii="Times New Roman" w:eastAsia="Times New Roman" w:hAnsi="Times New Roman" w:cs="Times New Roman"/>
        </w:rPr>
        <w:t>ь обстоятельств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не установлено.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Учитывая, что </w:t>
      </w:r>
      <w:r>
        <w:rPr>
          <w:rFonts w:ascii="Times New Roman" w:eastAsia="Times New Roman" w:hAnsi="Times New Roman" w:cs="Times New Roman"/>
        </w:rPr>
        <w:t>Ковальчук В.В.</w:t>
      </w:r>
      <w:r>
        <w:rPr>
          <w:rFonts w:ascii="Times New Roman" w:eastAsia="Times New Roman" w:hAnsi="Times New Roman" w:cs="Times New Roman"/>
        </w:rPr>
        <w:t xml:space="preserve"> впервые привлекается к административной ответственности, мировой судья считает возможным назначить </w:t>
      </w:r>
      <w:r>
        <w:rPr>
          <w:rFonts w:ascii="Times New Roman" w:eastAsia="Times New Roman" w:hAnsi="Times New Roman" w:cs="Times New Roman"/>
        </w:rPr>
        <w:t>ей</w:t>
      </w:r>
      <w:r>
        <w:rPr>
          <w:rFonts w:ascii="Times New Roman" w:eastAsia="Times New Roman" w:hAnsi="Times New Roman" w:cs="Times New Roman"/>
        </w:rPr>
        <w:t xml:space="preserve"> наказание в виде предупреждения.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Руководствуясь ст.ст.23.1, 29.10 КоАП РФ, мировой судья,</w:t>
      </w:r>
    </w:p>
    <w:p>
      <w:pPr>
        <w:spacing w:before="0" w:after="0"/>
        <w:ind w:firstLine="709"/>
        <w:jc w:val="both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п о с </w:t>
      </w:r>
      <w:r>
        <w:rPr>
          <w:rFonts w:ascii="Times New Roman" w:eastAsia="Times New Roman" w:hAnsi="Times New Roman" w:cs="Times New Roman"/>
        </w:rPr>
        <w:t>т</w:t>
      </w:r>
      <w:r>
        <w:rPr>
          <w:rFonts w:ascii="Times New Roman" w:eastAsia="Times New Roman" w:hAnsi="Times New Roman" w:cs="Times New Roman"/>
        </w:rPr>
        <w:t xml:space="preserve"> а н о в и л:</w:t>
      </w:r>
    </w:p>
    <w:p>
      <w:pPr>
        <w:widowControl w:val="0"/>
        <w:spacing w:before="0" w:after="0"/>
        <w:ind w:firstLine="709"/>
        <w:jc w:val="both"/>
      </w:pPr>
    </w:p>
    <w:p>
      <w:pPr>
        <w:widowControl w:val="0"/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признать должностное лицо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директора ООО «ТРАНССПЕЦСЕРВИС»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Ковальчук Викторию Владимировну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виновн</w:t>
      </w:r>
      <w:r>
        <w:rPr>
          <w:rFonts w:ascii="Times New Roman" w:eastAsia="Times New Roman" w:hAnsi="Times New Roman" w:cs="Times New Roman"/>
        </w:rPr>
        <w:t>ой</w:t>
      </w:r>
      <w:r>
        <w:rPr>
          <w:rFonts w:ascii="Times New Roman" w:eastAsia="Times New Roman" w:hAnsi="Times New Roman" w:cs="Times New Roman"/>
        </w:rPr>
        <w:t xml:space="preserve"> в совершении административного право</w:t>
      </w:r>
      <w:r>
        <w:rPr>
          <w:rFonts w:ascii="Times New Roman" w:eastAsia="Times New Roman" w:hAnsi="Times New Roman" w:cs="Times New Roman"/>
        </w:rPr>
        <w:t>нарушения, предусмотренного ст.15.5</w:t>
      </w:r>
      <w:r>
        <w:rPr>
          <w:rFonts w:ascii="Times New Roman" w:eastAsia="Times New Roman" w:hAnsi="Times New Roman" w:cs="Times New Roman"/>
        </w:rPr>
        <w:t xml:space="preserve"> КоАП РФ, и назначить </w:t>
      </w:r>
      <w:r>
        <w:rPr>
          <w:rFonts w:ascii="Times New Roman" w:eastAsia="Times New Roman" w:hAnsi="Times New Roman" w:cs="Times New Roman"/>
        </w:rPr>
        <w:t>ей</w:t>
      </w:r>
      <w:r>
        <w:rPr>
          <w:rFonts w:ascii="Times New Roman" w:eastAsia="Times New Roman" w:hAnsi="Times New Roman" w:cs="Times New Roman"/>
        </w:rPr>
        <w:t xml:space="preserve"> наказание в виде </w:t>
      </w:r>
      <w:r>
        <w:rPr>
          <w:rFonts w:ascii="Times New Roman" w:eastAsia="Times New Roman" w:hAnsi="Times New Roman" w:cs="Times New Roman"/>
        </w:rPr>
        <w:t>ПРЕДУПРЕЖДЕНИЯ.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Постановление может быть обжаловано в Ханты-Мансийский районный суд </w:t>
      </w:r>
      <w:r>
        <w:rPr>
          <w:rFonts w:ascii="Times New Roman" w:eastAsia="Times New Roman" w:hAnsi="Times New Roman" w:cs="Times New Roman"/>
        </w:rPr>
        <w:t>через м</w:t>
      </w:r>
      <w:r>
        <w:rPr>
          <w:rFonts w:ascii="Times New Roman" w:eastAsia="Times New Roman" w:hAnsi="Times New Roman" w:cs="Times New Roman"/>
        </w:rPr>
        <w:t>ирового судью</w:t>
      </w:r>
      <w:r>
        <w:rPr>
          <w:rFonts w:ascii="Times New Roman" w:eastAsia="Times New Roman" w:hAnsi="Times New Roman" w:cs="Times New Roman"/>
        </w:rPr>
        <w:t xml:space="preserve"> в течение 10 дней </w:t>
      </w:r>
      <w:r>
        <w:rPr>
          <w:rFonts w:ascii="Times New Roman" w:eastAsia="Times New Roman" w:hAnsi="Times New Roman" w:cs="Times New Roman"/>
        </w:rPr>
        <w:t>со дня получения копии постановления.</w:t>
      </w:r>
    </w:p>
    <w:p>
      <w:pPr>
        <w:widowControl w:val="0"/>
        <w:spacing w:before="0" w:after="0"/>
        <w:jc w:val="both"/>
      </w:pPr>
    </w:p>
    <w:p>
      <w:pPr>
        <w:widowControl w:val="0"/>
        <w:spacing w:before="0" w:after="0"/>
        <w:jc w:val="both"/>
      </w:pPr>
    </w:p>
    <w:p>
      <w:pPr>
        <w:widowControl w:val="0"/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Мировой судья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                </w:t>
      </w:r>
      <w:r>
        <w:rPr>
          <w:rFonts w:ascii="Times New Roman" w:eastAsia="Times New Roman" w:hAnsi="Times New Roman" w:cs="Times New Roman"/>
        </w:rPr>
        <w:t>Ю.Б.Миненко</w:t>
      </w:r>
    </w:p>
    <w:p>
      <w:pPr>
        <w:widowControl w:val="0"/>
        <w:spacing w:before="0" w:after="0"/>
        <w:jc w:val="both"/>
      </w:pPr>
    </w:p>
    <w:p>
      <w:pPr>
        <w:widowControl w:val="0"/>
        <w:spacing w:before="0" w:after="0"/>
        <w:jc w:val="both"/>
      </w:pPr>
      <w:r>
        <w:rPr>
          <w:rFonts w:ascii="Times New Roman" w:eastAsia="Times New Roman" w:hAnsi="Times New Roman" w:cs="Times New Roman"/>
        </w:rPr>
        <w:t>Копия верна:</w:t>
      </w:r>
    </w:p>
    <w:p>
      <w:pPr>
        <w:widowControl w:val="0"/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</w:t>
      </w:r>
      <w:r>
        <w:rPr>
          <w:rFonts w:ascii="Times New Roman" w:eastAsia="Times New Roman" w:hAnsi="Times New Roman" w:cs="Times New Roman"/>
        </w:rPr>
        <w:t>Ю.Б.Миненко</w:t>
      </w:r>
    </w:p>
    <w:sectPr>
      <w:headerReference w:type="default" r:id="rId5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68240930"/>
      <w:placeholder>
        <w:docPart w:val="DefaultPlaceholder_22675703"/>
      </w:placeholder>
      <w:showingPlcHdr/>
      <w:richText/>
    </w:sdtPr>
    <w:sdtContent>
      <w:p>
        <w:pPr>
          <w:spacing w:before="0" w:after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Fonts w:ascii="Times New Roman" w:eastAsia="Times New Roman" w:hAnsi="Times New Roman" w:cs="Times New Roman"/>
          </w:rPr>
          <w:t>1</w:t>
        </w:r>
        <w:r>
          <w:rPr>
            <w:rFonts w:ascii="Times New Roman" w:eastAsia="Times New Roman" w:hAnsi="Times New Roman" w:cs="Times New Roman"/>
          </w:rPr>
          <w:fldChar w:fldCharType="end"/>
        </w:r>
      </w:p>
    </w:sdtContent>
  </w:sdt>
  <w:p>
    <w:pPr>
      <w:spacing w:before="0" w:after="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UserDefinedgrp-23rplc-10">
    <w:name w:val="cat-UserDefined grp-23 rplc-1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25267.24" TargetMode="External" /><Relationship Id="rId5" Type="http://schemas.openxmlformats.org/officeDocument/2006/relationships/header" Target="header1.xml" /><Relationship Id="rId6" Type="http://schemas.openxmlformats.org/officeDocument/2006/relationships/glossaryDocument" Target="glossary/document.xml" /><Relationship Id="rId7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261197-9FE1-4E77-BCC1-CC9ECC2E2459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